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6FA" w:rsidRPr="007846FA" w:rsidRDefault="00945321" w:rsidP="007846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363A"/>
          <w:lang w:eastAsia="it-IT"/>
        </w:rPr>
      </w:pPr>
      <w:r>
        <w:rPr>
          <w:rFonts w:ascii="Calibri" w:eastAsia="Times New Roman" w:hAnsi="Calibri" w:cs="Calibri"/>
          <w:color w:val="2C363A"/>
          <w:lang w:eastAsia="it-IT"/>
        </w:rPr>
        <w:t>I</w:t>
      </w:r>
      <w:r w:rsidR="007846FA" w:rsidRPr="007846FA">
        <w:rPr>
          <w:rFonts w:ascii="Calibri" w:eastAsia="Times New Roman" w:hAnsi="Calibri" w:cs="Calibri"/>
          <w:color w:val="2C363A"/>
          <w:lang w:eastAsia="it-IT"/>
        </w:rPr>
        <w:t xml:space="preserve"> veicoli </w:t>
      </w:r>
      <w:proofErr w:type="gramStart"/>
      <w:r w:rsidR="007846FA" w:rsidRPr="007846FA">
        <w:rPr>
          <w:rFonts w:ascii="Calibri" w:eastAsia="Times New Roman" w:hAnsi="Calibri" w:cs="Calibri"/>
          <w:color w:val="2C363A"/>
          <w:lang w:eastAsia="it-IT"/>
        </w:rPr>
        <w:t>dell'</w:t>
      </w:r>
      <w:r w:rsidR="00C0373B">
        <w:rPr>
          <w:rFonts w:ascii="Calibri" w:eastAsia="Times New Roman" w:hAnsi="Calibri" w:cs="Calibri"/>
          <w:color w:val="2C363A"/>
          <w:lang w:eastAsia="it-IT"/>
        </w:rPr>
        <w:t xml:space="preserve"> </w:t>
      </w:r>
      <w:bookmarkStart w:id="0" w:name="_GoBack"/>
      <w:proofErr w:type="spellStart"/>
      <w:r w:rsidR="007846FA" w:rsidRPr="007846FA">
        <w:rPr>
          <w:rFonts w:ascii="Calibri" w:eastAsia="Times New Roman" w:hAnsi="Calibri" w:cs="Calibri"/>
          <w:color w:val="2C363A"/>
          <w:lang w:eastAsia="it-IT"/>
        </w:rPr>
        <w:t>Arnas</w:t>
      </w:r>
      <w:proofErr w:type="spellEnd"/>
      <w:proofErr w:type="gramEnd"/>
      <w:r w:rsidR="007846FA" w:rsidRPr="007846FA">
        <w:rPr>
          <w:rFonts w:ascii="Calibri" w:eastAsia="Times New Roman" w:hAnsi="Calibri" w:cs="Calibri"/>
          <w:color w:val="2C363A"/>
          <w:lang w:eastAsia="it-IT"/>
        </w:rPr>
        <w:t xml:space="preserve"> </w:t>
      </w:r>
      <w:proofErr w:type="spellStart"/>
      <w:r w:rsidR="007846FA" w:rsidRPr="007846FA">
        <w:rPr>
          <w:rFonts w:ascii="Calibri" w:eastAsia="Times New Roman" w:hAnsi="Calibri" w:cs="Calibri"/>
          <w:color w:val="2C363A"/>
          <w:lang w:eastAsia="it-IT"/>
        </w:rPr>
        <w:t>Brotzu</w:t>
      </w:r>
      <w:proofErr w:type="spellEnd"/>
      <w:r w:rsidR="007846FA" w:rsidRPr="007846FA">
        <w:rPr>
          <w:rFonts w:ascii="Calibri" w:eastAsia="Times New Roman" w:hAnsi="Calibri" w:cs="Calibri"/>
          <w:color w:val="2C363A"/>
          <w:lang w:eastAsia="it-IT"/>
        </w:rPr>
        <w:t xml:space="preserve"> </w:t>
      </w:r>
      <w:bookmarkEnd w:id="0"/>
      <w:r w:rsidR="007846FA" w:rsidRPr="007846FA">
        <w:rPr>
          <w:rFonts w:ascii="Calibri" w:eastAsia="Times New Roman" w:hAnsi="Calibri" w:cs="Calibri"/>
          <w:color w:val="2C363A"/>
          <w:lang w:eastAsia="it-IT"/>
        </w:rPr>
        <w:t>sono i seguenti:</w:t>
      </w:r>
    </w:p>
    <w:p w:rsidR="007846FA" w:rsidRPr="007846FA" w:rsidRDefault="007846FA" w:rsidP="007846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363A"/>
          <w:lang w:eastAsia="it-IT"/>
        </w:rPr>
      </w:pPr>
      <w:r w:rsidRPr="007846FA">
        <w:rPr>
          <w:rFonts w:ascii="Calibri" w:eastAsia="Times New Roman" w:hAnsi="Calibri" w:cs="Calibri"/>
          <w:color w:val="2C363A"/>
          <w:lang w:eastAsia="it-IT"/>
        </w:rPr>
        <w:t> </w:t>
      </w:r>
    </w:p>
    <w:tbl>
      <w:tblPr>
        <w:tblW w:w="940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0"/>
        <w:gridCol w:w="1768"/>
        <w:gridCol w:w="1121"/>
        <w:gridCol w:w="1466"/>
        <w:gridCol w:w="1447"/>
        <w:gridCol w:w="1385"/>
        <w:gridCol w:w="1025"/>
      </w:tblGrid>
      <w:tr w:rsidR="007846FA" w:rsidRPr="007846FA" w:rsidTr="007846FA">
        <w:trPr>
          <w:trHeight w:val="588"/>
        </w:trPr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bookmarkStart w:id="1" w:name="_Hlk197521792"/>
            <w:r w:rsidRPr="007846F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TIPO MEZZO</w:t>
            </w:r>
            <w:bookmarkEnd w:id="1"/>
          </w:p>
        </w:tc>
        <w:tc>
          <w:tcPr>
            <w:tcW w:w="1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MARCA/MODELLO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TARGA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MASSIMALE RCA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VALORI AGGIORNATI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DURATA POLIZZA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PREMIO ANNUO LORDO </w:t>
            </w:r>
          </w:p>
        </w:tc>
      </w:tr>
      <w:tr w:rsidR="007846FA" w:rsidRPr="007846FA" w:rsidTr="007846FA">
        <w:trPr>
          <w:trHeight w:val="528"/>
        </w:trPr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Uso speciale -</w:t>
            </w: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Ambulanza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Fiat Ducato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EH991HL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12.000.000,00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€ 18.630,00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31/01/2025 - 31/01/26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2C363A"/>
                <w:sz w:val="18"/>
                <w:szCs w:val="18"/>
                <w:lang w:eastAsia="it-IT"/>
              </w:rPr>
              <w:t>€ 1.074,50</w:t>
            </w:r>
          </w:p>
        </w:tc>
      </w:tr>
      <w:tr w:rsidR="007846FA" w:rsidRPr="007846FA" w:rsidTr="007846FA">
        <w:trPr>
          <w:trHeight w:val="504"/>
        </w:trPr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Uso speciale -</w:t>
            </w: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Ambulanza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Fiat Ducato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EH992HL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12.000.000,00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€ 18.630,00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31/01/2025 - 31/01/26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2C363A"/>
                <w:sz w:val="18"/>
                <w:szCs w:val="18"/>
                <w:lang w:eastAsia="it-IT"/>
              </w:rPr>
              <w:t>€ 1.055,00</w:t>
            </w:r>
          </w:p>
        </w:tc>
      </w:tr>
      <w:tr w:rsidR="007846FA" w:rsidRPr="007846FA" w:rsidTr="007846FA">
        <w:trPr>
          <w:trHeight w:val="504"/>
        </w:trPr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Uso speciale -</w:t>
            </w: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Ambulanza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Fiat Ducato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ER918PG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12.000.000,00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€ 18.630,00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31/01/2025 - 31/01/26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2C363A"/>
                <w:sz w:val="18"/>
                <w:szCs w:val="18"/>
                <w:lang w:eastAsia="it-IT"/>
              </w:rPr>
              <w:t>€ 1.414,50</w:t>
            </w:r>
          </w:p>
        </w:tc>
      </w:tr>
      <w:tr w:rsidR="007846FA" w:rsidRPr="007846FA" w:rsidTr="007846FA">
        <w:trPr>
          <w:trHeight w:val="528"/>
        </w:trPr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Uso speciale -</w:t>
            </w: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br/>
              <w:t>Ambulanza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Fiat Ducato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ER919PG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12.000.000,00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€ 18.630,00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31/01/2025 - 31/01/26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2C363A"/>
                <w:sz w:val="18"/>
                <w:szCs w:val="18"/>
                <w:lang w:eastAsia="it-IT"/>
              </w:rPr>
              <w:t>€ 1.160,00</w:t>
            </w:r>
          </w:p>
        </w:tc>
      </w:tr>
      <w:tr w:rsidR="007846FA" w:rsidRPr="007846FA" w:rsidTr="007846FA">
        <w:trPr>
          <w:trHeight w:val="456"/>
        </w:trPr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Autovettura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BMW serie 5 530 D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EK411PM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12.000.000,00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€ 3.924,45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31/01/2025 - 31/01/26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2C363A"/>
                <w:sz w:val="18"/>
                <w:szCs w:val="18"/>
                <w:lang w:eastAsia="it-IT"/>
              </w:rPr>
              <w:t>€ 534,50</w:t>
            </w:r>
          </w:p>
        </w:tc>
      </w:tr>
      <w:tr w:rsidR="007846FA" w:rsidRPr="007846FA" w:rsidTr="007846FA">
        <w:trPr>
          <w:trHeight w:val="468"/>
        </w:trPr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Autoveicolo speciale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Mercedes Viano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EC695SM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12.000.000,00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€ 14.837,18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31/01/2025 - 31/01/26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2C363A"/>
                <w:sz w:val="18"/>
                <w:szCs w:val="18"/>
                <w:lang w:eastAsia="it-IT"/>
              </w:rPr>
              <w:t>€ 1.145,00</w:t>
            </w:r>
          </w:p>
        </w:tc>
      </w:tr>
      <w:tr w:rsidR="007846FA" w:rsidRPr="007846FA" w:rsidTr="007846FA">
        <w:trPr>
          <w:trHeight w:val="516"/>
        </w:trPr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Automedica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Fiat Panda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FW676TD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12.000.000,00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€ 5.525,00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07/05/24 - 07/05/25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2C363A"/>
                <w:sz w:val="18"/>
                <w:szCs w:val="18"/>
                <w:lang w:eastAsia="it-IT"/>
              </w:rPr>
              <w:t>€ 1.340,00</w:t>
            </w:r>
          </w:p>
        </w:tc>
      </w:tr>
      <w:tr w:rsidR="007846FA" w:rsidRPr="007846FA" w:rsidTr="007846FA">
        <w:trPr>
          <w:trHeight w:val="420"/>
        </w:trPr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Automedica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Fiat Ducato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GL935JH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12.000.000,00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€ 68.076,00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11/08/24 - 11/08/25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2C363A"/>
                <w:sz w:val="18"/>
                <w:szCs w:val="18"/>
                <w:lang w:eastAsia="it-IT"/>
              </w:rPr>
              <w:t>€ 2.938,00</w:t>
            </w:r>
          </w:p>
        </w:tc>
      </w:tr>
      <w:tr w:rsidR="007846FA" w:rsidRPr="007846FA" w:rsidTr="007846FA">
        <w:trPr>
          <w:trHeight w:val="480"/>
        </w:trPr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Automedica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Mercedes V-KLASSE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GK809CK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12.000.000,00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€ 68.769,00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11/08/24 - 11/08/25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46FA" w:rsidRPr="007846FA" w:rsidRDefault="007846FA" w:rsidP="007846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C363A"/>
                <w:lang w:eastAsia="it-IT"/>
              </w:rPr>
            </w:pPr>
            <w:r w:rsidRPr="007846FA">
              <w:rPr>
                <w:rFonts w:ascii="Arial" w:eastAsia="Times New Roman" w:hAnsi="Arial" w:cs="Arial"/>
                <w:color w:val="2C363A"/>
                <w:sz w:val="18"/>
                <w:szCs w:val="18"/>
                <w:lang w:eastAsia="it-IT"/>
              </w:rPr>
              <w:t>€ 2.997,00</w:t>
            </w:r>
          </w:p>
        </w:tc>
      </w:tr>
    </w:tbl>
    <w:p w:rsidR="007846FA" w:rsidRPr="007846FA" w:rsidRDefault="007846FA" w:rsidP="007846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363A"/>
          <w:lang w:eastAsia="it-IT"/>
        </w:rPr>
      </w:pPr>
      <w:r w:rsidRPr="007846FA">
        <w:rPr>
          <w:rFonts w:ascii="Calibri" w:eastAsia="Times New Roman" w:hAnsi="Calibri" w:cs="Calibri"/>
          <w:color w:val="2C363A"/>
          <w:lang w:eastAsia="it-IT"/>
        </w:rPr>
        <w:t> </w:t>
      </w:r>
    </w:p>
    <w:p w:rsidR="007846FA" w:rsidRPr="007846FA" w:rsidRDefault="007846FA" w:rsidP="007846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363A"/>
          <w:lang w:eastAsia="it-IT"/>
        </w:rPr>
      </w:pPr>
      <w:r w:rsidRPr="007846FA">
        <w:rPr>
          <w:rFonts w:ascii="Calibri" w:eastAsia="Times New Roman" w:hAnsi="Calibri" w:cs="Calibri"/>
          <w:color w:val="2C363A"/>
          <w:lang w:eastAsia="it-IT"/>
        </w:rPr>
        <w:t> </w:t>
      </w:r>
    </w:p>
    <w:p w:rsidR="007846FA" w:rsidRPr="007846FA" w:rsidRDefault="007846FA" w:rsidP="007846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363A"/>
          <w:lang w:eastAsia="it-IT"/>
        </w:rPr>
      </w:pPr>
      <w:r w:rsidRPr="007846FA">
        <w:rPr>
          <w:rFonts w:ascii="Calibri" w:eastAsia="Times New Roman" w:hAnsi="Calibri" w:cs="Calibri"/>
          <w:color w:val="2C363A"/>
          <w:lang w:eastAsia="it-IT"/>
        </w:rPr>
        <w:t>Non ci sono veicoli per la AOU di SS</w:t>
      </w:r>
    </w:p>
    <w:p w:rsidR="00A57E4A" w:rsidRDefault="00C0373B"/>
    <w:sectPr w:rsidR="00A57E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438"/>
    <w:rsid w:val="00147438"/>
    <w:rsid w:val="007846FA"/>
    <w:rsid w:val="00945321"/>
    <w:rsid w:val="00C0373B"/>
    <w:rsid w:val="00D4019D"/>
    <w:rsid w:val="00E0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1ED14"/>
  <w15:chartTrackingRefBased/>
  <w15:docId w15:val="{CB1A6AA8-1A78-4A3D-BEE4-E7AC85F5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1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Porcu</dc:creator>
  <cp:keywords/>
  <dc:description/>
  <cp:lastModifiedBy>Annamaria Porcu</cp:lastModifiedBy>
  <cp:revision>4</cp:revision>
  <dcterms:created xsi:type="dcterms:W3CDTF">2025-05-08T07:25:00Z</dcterms:created>
  <dcterms:modified xsi:type="dcterms:W3CDTF">2025-05-09T10:06:00Z</dcterms:modified>
</cp:coreProperties>
</file>